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Lato" w:cs="Lato" w:eastAsia="Lato" w:hAnsi="Lato"/>
          <w:color w:val="243f61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color w:val="243f61"/>
          <w:sz w:val="26"/>
          <w:szCs w:val="26"/>
          <w:rtl w:val="0"/>
        </w:rPr>
        <w:t xml:space="preserve">Buyer Persona Document Framework</w:t>
      </w:r>
    </w:p>
    <w:p w:rsidR="00000000" w:rsidDel="00000000" w:rsidP="00000000" w:rsidRDefault="00000000" w:rsidRPr="00000000" w14:paraId="00000002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1. Persona Name and Summary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Persona Name: A relatable and descriptive name (e.g., "Small Business Sarah").</w:t>
        <w:br w:type="textWrapping"/>
        <w:t xml:space="preserve">- Summary: One or two sentences summarizing the persona’s key traits and goals.</w:t>
        <w:br w:type="textWrapping"/>
        <w:t xml:space="preserve">  Example: "Small Business Sarah is a tech-savvy entrepreneur running a boutique marketing agency. She is looking for tools to streamline her operations and free up more time for her clients."</w:t>
        <w:br w:type="textWrapping"/>
      </w:r>
    </w:p>
    <w:p w:rsidR="00000000" w:rsidDel="00000000" w:rsidP="00000000" w:rsidRDefault="00000000" w:rsidRPr="00000000" w14:paraId="00000004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2. Demographics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Age: Typical age range.</w:t>
        <w:br w:type="textWrapping"/>
        <w:t xml:space="preserve">- Gender: If relevant.</w:t>
        <w:br w:type="textWrapping"/>
        <w:t xml:space="preserve">- Location: Urban, suburban, rural, or specific geographic area.</w:t>
        <w:br w:type="textWrapping"/>
        <w:t xml:space="preserve">- Education Level: High school, bachelor’s degree, master’s degree, etc.</w:t>
        <w:br w:type="textWrapping"/>
        <w:t xml:space="preserve">- Income Level: Approximate income or financial standing.</w:t>
        <w:br w:type="textWrapping"/>
      </w:r>
    </w:p>
    <w:p w:rsidR="00000000" w:rsidDel="00000000" w:rsidP="00000000" w:rsidRDefault="00000000" w:rsidRPr="00000000" w14:paraId="00000006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3. Professional Background</w:t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Job Title/Role: Current job or role in the organization.</w:t>
        <w:br w:type="textWrapping"/>
        <w:t xml:space="preserve">- Industry/Field: Their industry or market.</w:t>
        <w:br w:type="textWrapping"/>
        <w:t xml:space="preserve">- Company Size: Number of employees or revenue range.</w:t>
        <w:br w:type="textWrapping"/>
        <w:t xml:space="preserve">- Responsibilities: Main tasks or duties.</w:t>
        <w:br w:type="textWrapping"/>
        <w:t xml:space="preserve">- Challenges at Work: Pain points or struggles in their professional life.</w:t>
        <w:br w:type="textWrapping"/>
      </w:r>
    </w:p>
    <w:p w:rsidR="00000000" w:rsidDel="00000000" w:rsidP="00000000" w:rsidRDefault="00000000" w:rsidRPr="00000000" w14:paraId="00000008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4. Goals and Objectives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Short-Term Goals: Immediate needs or desires (e.g., "reduce monthly expenses").</w:t>
        <w:br w:type="textWrapping"/>
        <w:t xml:space="preserve">- Long-Term Goals: Future aspirations or strategic priorities (e.g., "expand into new markets").</w:t>
        <w:br w:type="textWrapping"/>
      </w:r>
    </w:p>
    <w:p w:rsidR="00000000" w:rsidDel="00000000" w:rsidP="00000000" w:rsidRDefault="00000000" w:rsidRPr="00000000" w14:paraId="0000000A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5. Pain Points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What keeps them up at night? Describe their frustrations, obstacles, and challenges.</w:t>
        <w:br w:type="textWrapping"/>
        <w:t xml:space="preserve">  Example: "Struggles to find reliable software that integrates accounting and payroll."</w:t>
        <w:br w:type="textWrapping"/>
        <w:t xml:space="preserve">- How does this relate to the solutions you offer?</w:t>
        <w:br w:type="textWrapping"/>
      </w:r>
    </w:p>
    <w:p w:rsidR="00000000" w:rsidDel="00000000" w:rsidP="00000000" w:rsidRDefault="00000000" w:rsidRPr="00000000" w14:paraId="0000000C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6. Behaviors and Preferences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color w:val="00aeef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Decision-Making Process: How do they approach purchasing decisions?</w:t>
        <w:br w:type="textWrapping"/>
        <w:t xml:space="preserve">  Example: "Researches extensively online before reaching out to vendors."</w:t>
        <w:br w:type="textWrapping"/>
        <w:t xml:space="preserve">- Preferred Communication Channels: Email, phone, social media, etc.</w:t>
        <w:br w:type="textWrapping"/>
        <w:t xml:space="preserve">- Online Behavior: Websites visited, social platforms used, forums engaged in.</w:t>
        <w:br w:type="textWrapping"/>
        <w:t xml:space="preserve">- Preferred Content Formats: Blogs, whitepapers, videos, etc.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7. Values and Motivations</w:t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What Do They Value Most?</w:t>
        <w:br w:type="textWrapping"/>
        <w:t xml:space="preserve">  Example: "Efficient processes, great customer support, and transparent pricing."</w:t>
        <w:br w:type="textWrapping"/>
        <w:t xml:space="preserve">- What Drives Their Decisions?</w:t>
        <w:br w:type="textWrapping"/>
        <w:t xml:space="preserve">  Example: "Wants tools that save time and improve profitability."</w:t>
        <w:br w:type="textWrapping"/>
      </w:r>
    </w:p>
    <w:p w:rsidR="00000000" w:rsidDel="00000000" w:rsidP="00000000" w:rsidRDefault="00000000" w:rsidRPr="00000000" w14:paraId="00000010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8. Barriers to Purchase</w:t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Reasons why they might not buy your product or service.</w:t>
        <w:br w:type="textWrapping"/>
        <w:t xml:space="preserve">  Example: "Perceives your pricing as too high compared to competitors."</w:t>
        <w:br w:type="textWrapping"/>
        <w:t xml:space="preserve">- How to address these concerns?</w:t>
        <w:br w:type="textWrapping"/>
      </w:r>
    </w:p>
    <w:p w:rsidR="00000000" w:rsidDel="00000000" w:rsidP="00000000" w:rsidRDefault="00000000" w:rsidRPr="00000000" w14:paraId="00000012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9. Messaging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Value Proposition: Tailored messaging that resonates with their goals and pain points.</w:t>
        <w:br w:type="textWrapping"/>
        <w:t xml:space="preserve">  Example: "Save time and focus on your business while we handle your accounting."</w:t>
        <w:br w:type="textWrapping"/>
        <w:t xml:space="preserve">- Key Messages:</w:t>
        <w:br w:type="textWrapping"/>
        <w:t xml:space="preserve">  - Pain-point-focused statements.</w:t>
        <w:br w:type="textWrapping"/>
        <w:t xml:space="preserve">  - Benefit-driven narratives.</w:t>
        <w:br w:type="textWrapping"/>
      </w:r>
    </w:p>
    <w:p w:rsidR="00000000" w:rsidDel="00000000" w:rsidP="00000000" w:rsidRDefault="00000000" w:rsidRPr="00000000" w14:paraId="00000014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10. Influences and Information Sources</w:t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Influencers: Thought leaders or industry experts they follow.</w:t>
        <w:br w:type="textWrapping"/>
        <w:t xml:space="preserve">- Sources of Information: Blogs, social media platforms, forums, and news websites.</w:t>
        <w:br w:type="textWrapping"/>
        <w:t xml:space="preserve">- Word-of-Mouth Influence: Role of peers, colleagues, and referrals.</w:t>
        <w:br w:type="textWrapping"/>
      </w:r>
    </w:p>
    <w:p w:rsidR="00000000" w:rsidDel="00000000" w:rsidP="00000000" w:rsidRDefault="00000000" w:rsidRPr="00000000" w14:paraId="00000016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11. Customer Journey Map (Optional)</w:t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- Awareness: How do they discover their problem or your solution?</w:t>
        <w:br w:type="textWrapping"/>
        <w:t xml:space="preserve">- Consideration: How do they evaluate their options?</w:t>
        <w:br w:type="textWrapping"/>
        <w:t xml:space="preserve">- Decision: What triggers the purchase decision?</w:t>
        <w:br w:type="textWrapping"/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pict>
        <v:shape id="WordPictureWatermark1" style="position:absolute;width:198.375pt;height:198.375pt;rotation:0;z-index:-503316481;mso-position-horizontal-relative:margin;mso-position-horizontal:absolute;margin-left:116.625pt;mso-position-vertical-relative:margin;mso-position-vertical:absolute;margin-top:592.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MmjKCshodLX9mW4BZNCUTijELQ==">CgMxLjA4AHIhMTJIMkp4SjZDNGJPQzJtUFdLU0F1SGlzQkFIbjdzaTJT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