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="276" w:lineRule="auto"/>
        <w:rPr>
          <w:rFonts w:ascii="Lato" w:cs="Lato" w:eastAsia="Lato" w:hAnsi="Lato"/>
          <w:b w:val="1"/>
          <w:color w:val="033747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33747"/>
          <w:sz w:val="26"/>
          <w:szCs w:val="26"/>
          <w:rtl w:val="0"/>
        </w:rPr>
        <w:t xml:space="preserve">Example SOP Document:</w:t>
      </w:r>
    </w:p>
    <w:p w:rsidR="00000000" w:rsidDel="00000000" w:rsidP="00000000" w:rsidRDefault="00000000" w:rsidRPr="00000000" w14:paraId="00000002">
      <w:pPr>
        <w:pStyle w:val="Heading2"/>
        <w:spacing w:after="0" w:before="200" w:line="276" w:lineRule="auto"/>
        <w:rPr>
          <w:rFonts w:ascii="Lato" w:cs="Lato" w:eastAsia="Lato" w:hAnsi="Lato"/>
          <w:b w:val="1"/>
          <w:color w:val="00aeef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aeef"/>
          <w:sz w:val="26"/>
          <w:szCs w:val="26"/>
          <w:rtl w:val="0"/>
        </w:rPr>
        <w:t xml:space="preserve">Title: Customer Onboarding Process SOP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SOP ID: SOP-001</w:t>
        <w:br w:type="textWrapping"/>
        <w:t xml:space="preserve">Version: 1.0</w:t>
        <w:br w:type="textWrapping"/>
        <w:t xml:space="preserve">Effective Date: January 1, 2024</w:t>
        <w:br w:type="textWrapping"/>
        <w:t xml:space="preserve">Approval: John Smith, Operations Manager</w:t>
        <w:br w:type="textWrapping"/>
        <w:t xml:space="preserve">Review Date: January 1, 2025</w:t>
        <w:br w:type="textWrapping"/>
      </w:r>
    </w:p>
    <w:p w:rsidR="00000000" w:rsidDel="00000000" w:rsidP="00000000" w:rsidRDefault="00000000" w:rsidRPr="00000000" w14:paraId="00000004">
      <w:pPr>
        <w:pStyle w:val="Heading2"/>
        <w:spacing w:after="0" w:before="200" w:line="276" w:lineRule="auto"/>
        <w:rPr>
          <w:rFonts w:ascii="Lato" w:cs="Lato" w:eastAsia="Lato" w:hAnsi="Lato"/>
          <w:b w:val="1"/>
          <w:color w:val="00aeef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aeef"/>
          <w:sz w:val="26"/>
          <w:szCs w:val="26"/>
          <w:rtl w:val="0"/>
        </w:rPr>
        <w:t xml:space="preserve">1. Purpose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This SOP outlines the process for onboarding new customers, ensuring a seamless and consistent experience across all customer-facing teams. The goal is to provide a professional and smooth transition from the sales team to customer support.</w:t>
        <w:br w:type="textWrapping"/>
      </w:r>
    </w:p>
    <w:p w:rsidR="00000000" w:rsidDel="00000000" w:rsidP="00000000" w:rsidRDefault="00000000" w:rsidRPr="00000000" w14:paraId="00000006">
      <w:pPr>
        <w:pStyle w:val="Heading2"/>
        <w:spacing w:after="0" w:before="200" w:line="276" w:lineRule="auto"/>
        <w:rPr>
          <w:rFonts w:ascii="Lato" w:cs="Lato" w:eastAsia="Lato" w:hAnsi="Lato"/>
          <w:b w:val="1"/>
          <w:color w:val="00aeef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aeef"/>
          <w:sz w:val="26"/>
          <w:szCs w:val="26"/>
          <w:rtl w:val="0"/>
        </w:rPr>
        <w:t xml:space="preserve">2. Scope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This procedure applies to the Customer Support, Sales, and Account Management teams in all office locations. It includes tasks such as account setup, data entry, initial training, and follow-up communication.</w:t>
        <w:br w:type="textWrapping"/>
      </w:r>
    </w:p>
    <w:p w:rsidR="00000000" w:rsidDel="00000000" w:rsidP="00000000" w:rsidRDefault="00000000" w:rsidRPr="00000000" w14:paraId="00000008">
      <w:pPr>
        <w:pStyle w:val="Heading2"/>
        <w:spacing w:after="0" w:before="200" w:line="276" w:lineRule="auto"/>
        <w:rPr>
          <w:rFonts w:ascii="Lato" w:cs="Lato" w:eastAsia="Lato" w:hAnsi="Lato"/>
          <w:b w:val="1"/>
          <w:color w:val="00aeef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aeef"/>
          <w:sz w:val="26"/>
          <w:szCs w:val="26"/>
          <w:rtl w:val="0"/>
        </w:rPr>
        <w:t xml:space="preserve">3. Responsibilities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Sales Team: Provide the necessary customer information to the Account Management team.</w:t>
        <w:br w:type="textWrapping"/>
        <w:t xml:space="preserve">- Account Management Team: Set up the customer's account, schedule the first meeting, and provide product training.</w:t>
        <w:br w:type="textWrapping"/>
        <w:t xml:space="preserve">- Customer Support Team: Ensure the customer is satisfied with the service and resolve any issues post-onboarding.</w:t>
        <w:br w:type="textWrapping"/>
      </w:r>
    </w:p>
    <w:p w:rsidR="00000000" w:rsidDel="00000000" w:rsidP="00000000" w:rsidRDefault="00000000" w:rsidRPr="00000000" w14:paraId="0000000A">
      <w:pPr>
        <w:pStyle w:val="Heading2"/>
        <w:spacing w:after="0" w:before="200" w:line="276" w:lineRule="auto"/>
        <w:rPr>
          <w:rFonts w:ascii="Lato" w:cs="Lato" w:eastAsia="Lato" w:hAnsi="Lato"/>
          <w:b w:val="1"/>
          <w:color w:val="00aeef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aeef"/>
          <w:sz w:val="26"/>
          <w:szCs w:val="26"/>
          <w:rtl w:val="0"/>
        </w:rPr>
        <w:t xml:space="preserve">4. Procedure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Step 1: Customer Information Transfer</w:t>
        <w:br w:type="textWrapping"/>
        <w:t xml:space="preserve">- Action: Sales Team must transfer all relevant customer data (contact details, needs analysis, etc.) to the Account Management system within 24 hours of contract signing.</w:t>
        <w:br w:type="textWrapping"/>
        <w:t xml:space="preserve">- Responsible: Sales Representative</w:t>
        <w:br w:type="textWrapping"/>
        <w:t xml:space="preserve">- Tools/Systems: CRM (Salesforce)</w:t>
        <w:br w:type="textWrapping"/>
        <w:br w:type="textWrapping"/>
        <w:t xml:space="preserve">Step 2: Account Setup</w:t>
        <w:br w:type="textWrapping"/>
        <w:t xml:space="preserve">- Action: Account Manager sets up the customer in the company’s internal system (Billing, CRM, Support system).</w:t>
        <w:br w:type="textWrapping"/>
        <w:t xml:space="preserve">- Responsible: Account Manager</w:t>
        <w:br w:type="textWrapping"/>
        <w:t xml:space="preserve">- Tools/Systems: Internal CRM</w:t>
        <w:br w:type="textWrapping"/>
        <w:br w:type="textWrapping"/>
        <w:t xml:space="preserve">Step 3: Initial Meeting and Training</w:t>
        <w:br w:type="textWrapping"/>
        <w:t xml:space="preserve">- Action: Schedule a 1-hour onboarding call to walk the customer through product features and answer any questions.</w:t>
        <w:br w:type="textWrapping"/>
        <w:t xml:space="preserve">- Responsible: Account Manager</w:t>
        <w:br w:type="textWrapping"/>
        <w:t xml:space="preserve">- Tools/Systems: Zoom, Training Materials</w:t>
        <w:br w:type="textWrapping"/>
        <w:br w:type="textWrapping"/>
        <w:t xml:space="preserve">Step 4: Customer Feedback</w:t>
        <w:br w:type="textWrapping"/>
        <w:t xml:space="preserve">- Action: Send a satisfaction survey to the customer within 48 hours of the onboarding session.</w:t>
        <w:br w:type="textWrapping"/>
        <w:t xml:space="preserve">- Responsible: Customer Support Team</w:t>
        <w:br w:type="textWrapping"/>
        <w:t xml:space="preserve">- Tools/Systems: SurveyMonkey</w:t>
        <w:br w:type="textWrapping"/>
      </w:r>
    </w:p>
    <w:p w:rsidR="00000000" w:rsidDel="00000000" w:rsidP="00000000" w:rsidRDefault="00000000" w:rsidRPr="00000000" w14:paraId="0000000C">
      <w:pPr>
        <w:pStyle w:val="Heading2"/>
        <w:spacing w:after="0" w:before="200" w:line="276" w:lineRule="auto"/>
        <w:rPr>
          <w:rFonts w:ascii="Lato" w:cs="Lato" w:eastAsia="Lato" w:hAnsi="Lato"/>
          <w:b w:val="1"/>
          <w:color w:val="00aeef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aeef"/>
          <w:sz w:val="26"/>
          <w:szCs w:val="26"/>
          <w:rtl w:val="0"/>
        </w:rPr>
        <w:t xml:space="preserve">5. Definitions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CRM: Customer Relationship Management software.</w:t>
        <w:br w:type="textWrapping"/>
        <w:t xml:space="preserve">- Onboarding: The process of helping new customers understand and begin using the company's products or services.</w:t>
        <w:br w:type="textWrapping"/>
      </w:r>
    </w:p>
    <w:p w:rsidR="00000000" w:rsidDel="00000000" w:rsidP="00000000" w:rsidRDefault="00000000" w:rsidRPr="00000000" w14:paraId="0000000E">
      <w:pPr>
        <w:pStyle w:val="Heading2"/>
        <w:spacing w:after="0" w:before="200" w:line="276" w:lineRule="auto"/>
        <w:rPr>
          <w:rFonts w:ascii="Lato" w:cs="Lato" w:eastAsia="Lato" w:hAnsi="Lato"/>
          <w:b w:val="1"/>
          <w:color w:val="00aeef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aeef"/>
          <w:sz w:val="26"/>
          <w:szCs w:val="26"/>
          <w:rtl w:val="0"/>
        </w:rPr>
        <w:t xml:space="preserve">6. Safety or Compliance Considerations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Ensure customer data privacy is maintained during the onboarding process as per GDPR guidelines.</w:t>
        <w:br w:type="textWrapping"/>
      </w:r>
    </w:p>
    <w:p w:rsidR="00000000" w:rsidDel="00000000" w:rsidP="00000000" w:rsidRDefault="00000000" w:rsidRPr="00000000" w14:paraId="00000010">
      <w:pPr>
        <w:pStyle w:val="Heading2"/>
        <w:spacing w:after="0" w:before="200" w:line="276" w:lineRule="auto"/>
        <w:rPr>
          <w:rFonts w:ascii="Lato" w:cs="Lato" w:eastAsia="Lato" w:hAnsi="Lato"/>
          <w:b w:val="1"/>
          <w:color w:val="00aeef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aeef"/>
          <w:sz w:val="26"/>
          <w:szCs w:val="26"/>
          <w:rtl w:val="0"/>
        </w:rPr>
        <w:t xml:space="preserve">7. References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Lato" w:cs="Lato" w:eastAsia="Lato" w:hAnsi="Lato"/>
          <w:color w:val="00aeef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Customer Data Privacy Policy (Document #123)</w:t>
        <w:br w:type="textWrapping"/>
        <w:t xml:space="preserve">- CRM User Manual (Document #456)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after="0" w:before="200" w:line="276" w:lineRule="auto"/>
        <w:rPr>
          <w:rFonts w:ascii="Lato" w:cs="Lato" w:eastAsia="Lato" w:hAnsi="Lato"/>
          <w:b w:val="1"/>
          <w:color w:val="00aeef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color w:val="00aeef"/>
          <w:sz w:val="26"/>
          <w:szCs w:val="26"/>
          <w:rtl w:val="0"/>
        </w:rPr>
        <w:t xml:space="preserve">8. Appendices</w:t>
      </w:r>
    </w:p>
    <w:p w:rsidR="00000000" w:rsidDel="00000000" w:rsidP="00000000" w:rsidRDefault="00000000" w:rsidRPr="00000000" w14:paraId="00000013">
      <w:pPr>
        <w:spacing w:after="200" w:line="276" w:lineRule="auto"/>
        <w:rPr/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Appendix A: Customer Onboarding Checklist</w:t>
        <w:br w:type="textWrapping"/>
        <w:t xml:space="preserve">- Appendix B: Onboarding Call Script</w:t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pict>
        <v:shape id="WordPictureWatermark1" style="position:absolute;width:184.125pt;height:184.125pt;rotation:0;z-index:-503316481;mso-position-horizontal-relative:margin;mso-position-horizontal:absolute;margin-left:120.75pt;mso-position-vertical-relative:margin;mso-position-vertical:absolute;margin-top:578.2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